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7837" w:rsidRDefault="000F78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56F57" wp14:editId="794D5A2F">
                <wp:simplePos x="0" y="0"/>
                <wp:positionH relativeFrom="column">
                  <wp:posOffset>-57150</wp:posOffset>
                </wp:positionH>
                <wp:positionV relativeFrom="paragraph">
                  <wp:posOffset>-295275</wp:posOffset>
                </wp:positionV>
                <wp:extent cx="9010650" cy="1238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6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7837" w:rsidRPr="005710CB" w:rsidRDefault="000F7837" w:rsidP="000F783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710CB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Emergency Procedures </w:t>
                            </w:r>
                          </w:p>
                          <w:p w:rsidR="000F7837" w:rsidRPr="005710CB" w:rsidRDefault="000F7837" w:rsidP="000F783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5710CB">
                              <w:rPr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Fountaindale’s</w:t>
                            </w:r>
                            <w:proofErr w:type="spellEnd"/>
                            <w:r w:rsidRPr="005710CB">
                              <w:rPr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Quick Reference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5pt;margin-top:-23.25pt;width:709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" filled="f" stroked="f">
                <v:fill o:detectmouseclick="t"/>
                <v:textbox>
                  <w:txbxContent>
                    <w:p w:rsidR="000F7837" w:rsidRPr="005710CB" w:rsidRDefault="000F7837" w:rsidP="000F7837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710CB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Emergency Procedures </w:t>
                      </w:r>
                    </w:p>
                    <w:p w:rsidR="000F7837" w:rsidRPr="005710CB" w:rsidRDefault="000F7837" w:rsidP="000F7837">
                      <w:pPr>
                        <w:spacing w:line="240" w:lineRule="auto"/>
                        <w:jc w:val="center"/>
                        <w:rPr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5710CB">
                        <w:rPr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Fountaindale’s</w:t>
                      </w:r>
                      <w:proofErr w:type="spellEnd"/>
                      <w:r w:rsidRPr="005710CB">
                        <w:rPr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Quick Reference Guide</w:t>
                      </w:r>
                    </w:p>
                  </w:txbxContent>
                </v:textbox>
              </v:shape>
            </w:pict>
          </mc:Fallback>
        </mc:AlternateContent>
      </w:r>
    </w:p>
    <w:p w:rsidR="000F7837" w:rsidRDefault="000F7837"/>
    <w:p w:rsidR="000F7837" w:rsidRDefault="000F78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0F7837" w:rsidTr="000F7837">
        <w:tc>
          <w:tcPr>
            <w:tcW w:w="4536" w:type="dxa"/>
          </w:tcPr>
          <w:p w:rsidR="000F7837" w:rsidRPr="000F7837" w:rsidRDefault="000F7837" w:rsidP="000F7837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0F7837">
              <w:rPr>
                <w:rFonts w:ascii="Impact" w:hAnsi="Impact"/>
                <w:color w:val="FF0000"/>
                <w:sz w:val="32"/>
                <w:szCs w:val="32"/>
              </w:rPr>
              <w:t>Evacuation</w:t>
            </w:r>
          </w:p>
        </w:tc>
      </w:tr>
      <w:tr w:rsidR="000F7837" w:rsidTr="000F7837">
        <w:tc>
          <w:tcPr>
            <w:tcW w:w="4536" w:type="dxa"/>
          </w:tcPr>
          <w:p w:rsidR="005710CB" w:rsidRDefault="000F7837" w:rsidP="005710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10CB">
              <w:rPr>
                <w:rFonts w:ascii="Arial" w:hAnsi="Arial" w:cs="Arial"/>
                <w:b/>
                <w:sz w:val="28"/>
                <w:szCs w:val="28"/>
              </w:rPr>
              <w:t>Fire or emergency requiring evacuation</w:t>
            </w:r>
          </w:p>
          <w:p w:rsidR="00F009E8" w:rsidRPr="005710CB" w:rsidRDefault="00F009E8" w:rsidP="005710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87C4499" wp14:editId="789CE4B9">
                  <wp:extent cx="781050" cy="5429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837" w:rsidTr="000F7837">
        <w:tc>
          <w:tcPr>
            <w:tcW w:w="4536" w:type="dxa"/>
          </w:tcPr>
          <w:p w:rsidR="000F7837" w:rsidRPr="000F7837" w:rsidRDefault="000F7837" w:rsidP="000F7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83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At Sound of Alarm:</w:t>
            </w:r>
          </w:p>
          <w:p w:rsidR="000F7837" w:rsidRPr="000F7837" w:rsidRDefault="00F009E8" w:rsidP="000F7837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009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</w:t>
            </w:r>
            <w:r w:rsidR="000F7837" w:rsidRPr="000F783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vacuate students to designated area</w:t>
            </w:r>
          </w:p>
          <w:p w:rsidR="000F7837" w:rsidRPr="000F7837" w:rsidRDefault="00F009E8" w:rsidP="000F7837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009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</w:t>
            </w:r>
            <w:r w:rsidR="000F7837" w:rsidRPr="000F783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heck classroom bathroom and areas out of view for students</w:t>
            </w:r>
          </w:p>
          <w:p w:rsidR="000F7837" w:rsidRPr="000F7837" w:rsidRDefault="00F009E8" w:rsidP="000F7837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009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</w:t>
            </w:r>
            <w:r w:rsidR="000F7837" w:rsidRPr="000F783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lose classroom door</w:t>
            </w:r>
          </w:p>
          <w:p w:rsidR="000F7837" w:rsidRPr="000F7837" w:rsidRDefault="00F009E8" w:rsidP="000F7837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009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</w:t>
            </w:r>
            <w:r w:rsidR="000F7837" w:rsidRPr="000F783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ights do not need to be turned off</w:t>
            </w:r>
          </w:p>
          <w:p w:rsidR="000F7837" w:rsidRPr="000F7837" w:rsidRDefault="000F7837" w:rsidP="000F7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83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At Designated Area: </w:t>
            </w:r>
          </w:p>
          <w:p w:rsidR="000F7837" w:rsidRPr="000F7837" w:rsidRDefault="000F7837" w:rsidP="000F7837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83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Account for students using class roster</w:t>
            </w:r>
          </w:p>
          <w:p w:rsidR="000F7837" w:rsidRPr="000F7837" w:rsidRDefault="000F7837" w:rsidP="000F7837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83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Report discrepancies by displaying RED side of emergency plan book</w:t>
            </w:r>
          </w:p>
          <w:p w:rsidR="000F7837" w:rsidRPr="000F7837" w:rsidRDefault="000F7837" w:rsidP="000F7837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83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If there are no discrepancies, display GREEN side of emergency plan book</w:t>
            </w:r>
          </w:p>
          <w:p w:rsidR="000F7837" w:rsidRPr="000F7837" w:rsidRDefault="000F7837" w:rsidP="000F7837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83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Maintain order</w:t>
            </w:r>
          </w:p>
          <w:p w:rsidR="000F7837" w:rsidRPr="005710CB" w:rsidRDefault="000F7837" w:rsidP="005710CB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783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Follow directions of Fire/EMS Personnel/Administrators</w:t>
            </w:r>
          </w:p>
        </w:tc>
      </w:tr>
    </w:tbl>
    <w:p w:rsidR="000F7837" w:rsidRDefault="000F7837"/>
    <w:p w:rsidR="005710CB" w:rsidRDefault="005710CB"/>
    <w:p w:rsidR="005710CB" w:rsidRDefault="005710CB"/>
    <w:p w:rsidR="005710CB" w:rsidRDefault="005710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5710CB" w:rsidTr="00281265">
        <w:tc>
          <w:tcPr>
            <w:tcW w:w="4536" w:type="dxa"/>
          </w:tcPr>
          <w:p w:rsidR="005710CB" w:rsidRPr="000F7837" w:rsidRDefault="005710CB" w:rsidP="00281265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5710CB">
              <w:rPr>
                <w:rFonts w:ascii="Impact" w:hAnsi="Impact"/>
                <w:color w:val="FF0000"/>
                <w:sz w:val="32"/>
                <w:szCs w:val="32"/>
              </w:rPr>
              <w:t>Reverse Evacuation</w:t>
            </w:r>
          </w:p>
        </w:tc>
      </w:tr>
      <w:tr w:rsidR="005710CB" w:rsidTr="00281265">
        <w:tc>
          <w:tcPr>
            <w:tcW w:w="4536" w:type="dxa"/>
          </w:tcPr>
          <w:p w:rsidR="005710CB" w:rsidRDefault="005710CB" w:rsidP="002812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10CB">
              <w:rPr>
                <w:rFonts w:ascii="Arial" w:hAnsi="Arial" w:cs="Arial"/>
                <w:b/>
                <w:sz w:val="28"/>
                <w:szCs w:val="28"/>
              </w:rPr>
              <w:t>Threat outside the building</w:t>
            </w:r>
          </w:p>
          <w:p w:rsidR="00F009E8" w:rsidRDefault="00F009E8" w:rsidP="002812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145B15" wp14:editId="1CF71F8E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60960</wp:posOffset>
                      </wp:positionV>
                      <wp:extent cx="609600" cy="619125"/>
                      <wp:effectExtent l="0" t="0" r="114300" b="104775"/>
                      <wp:wrapNone/>
                      <wp:docPr id="7" name="UTurn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609600" cy="61912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5574 0 0"/>
                                  <a:gd name="G2" fmla="*/ 5574 1 2"/>
                                  <a:gd name="G3" fmla="*/ 9725 1 2"/>
                                  <a:gd name="G4" fmla="+- 10800 G3 G2"/>
                                  <a:gd name="G5" fmla="+- 10800 G3 0"/>
                                  <a:gd name="G6" fmla="+- G5 G2 0"/>
                                  <a:gd name="G7" fmla="*/ G6 1 2"/>
                                  <a:gd name="G8" fmla="+- 9725 0 0"/>
                                  <a:gd name="G9" fmla="+- 21600 0 5574"/>
                                  <a:gd name="G10" fmla="+- 21600 0 9725"/>
                                  <a:gd name="G11" fmla="min G10 8691"/>
                                  <a:gd name="G12" fmla="+- 8826 0 0"/>
                                  <a:gd name="G13" fmla="+- 14865 0 5975"/>
                                  <a:gd name="G14" fmla="+- 14865 0 0"/>
                                  <a:gd name="G15" fmla="*/ 5574 5842 6110"/>
                                  <a:gd name="G16" fmla="+- 8826 1350 0"/>
                                  <a:gd name="G17" fmla="+- 8310 0 G15"/>
                                  <a:gd name="G18" fmla="*/ G17 G7 8310"/>
                                  <a:gd name="G19" fmla="+- 5574 G18 0"/>
                                  <a:gd name="G20" fmla="+- G4 0 G18"/>
                                  <a:gd name="T0" fmla="*/ 9225 w 21600"/>
                                  <a:gd name="T1" fmla="*/ 0 h 21600"/>
                                  <a:gd name="T2" fmla="*/ 2787 w 21600"/>
                                  <a:gd name="T3" fmla="*/ 21600 h 21600"/>
                                  <a:gd name="T4" fmla="*/ 9725 w 21600"/>
                                  <a:gd name="T5" fmla="*/ 8826 h 21600"/>
                                  <a:gd name="T6" fmla="*/ 15663 w 21600"/>
                                  <a:gd name="T7" fmla="*/ 14865 h 21600"/>
                                  <a:gd name="T8" fmla="*/ 21600 w 21600"/>
                                  <a:gd name="T9" fmla="*/ 8826 h 21600"/>
                                  <a:gd name="T10" fmla="*/ 17694720 60000 65536"/>
                                  <a:gd name="T11" fmla="*/ 5898240 60000 65536"/>
                                  <a:gd name="T12" fmla="*/ 5898240 60000 65536"/>
                                  <a:gd name="T13" fmla="*/ 5898240 60000 65536"/>
                                  <a:gd name="T14" fmla="*/ 0 60000 65536"/>
                                  <a:gd name="T15" fmla="*/ 0 w 21600"/>
                                  <a:gd name="T16" fmla="*/ 8310 h 21600"/>
                                  <a:gd name="T17" fmla="*/ G1 w 21600"/>
                                  <a:gd name="T18" fmla="*/ 21600 h 216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21600" h="21600">
                                    <a:moveTo>
                                      <a:pt x="15663" y="14865"/>
                                    </a:moveTo>
                                    <a:lnTo>
                                      <a:pt x="21600" y="8826"/>
                                    </a:lnTo>
                                    <a:lnTo>
                                      <a:pt x="18450" y="8826"/>
                                    </a:lnTo>
                                    <a:lnTo>
                                      <a:pt x="18450" y="8310"/>
                                    </a:lnTo>
                                    <a:cubicBezTo>
                                      <a:pt x="18450" y="3721"/>
                                      <a:pt x="14320" y="0"/>
                                      <a:pt x="9225" y="0"/>
                                    </a:cubicBezTo>
                                    <a:cubicBezTo>
                                      <a:pt x="4130" y="0"/>
                                      <a:pt x="0" y="3799"/>
                                      <a:pt x="0" y="8485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5574" y="21600"/>
                                    </a:lnTo>
                                    <a:lnTo>
                                      <a:pt x="5574" y="8310"/>
                                    </a:lnTo>
                                    <a:cubicBezTo>
                                      <a:pt x="5574" y="6664"/>
                                      <a:pt x="7055" y="5330"/>
                                      <a:pt x="8882" y="5330"/>
                                    </a:cubicBezTo>
                                    <a:lnTo>
                                      <a:pt x="9568" y="5330"/>
                                    </a:lnTo>
                                    <a:cubicBezTo>
                                      <a:pt x="11395" y="5330"/>
                                      <a:pt x="12876" y="6664"/>
                                      <a:pt x="12876" y="8310"/>
                                    </a:cubicBezTo>
                                    <a:lnTo>
                                      <a:pt x="12876" y="8826"/>
                                    </a:lnTo>
                                    <a:lnTo>
                                      <a:pt x="9725" y="88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UTurnArrow" o:spid="_x0000_s1026" style="position:absolute;margin-left:87pt;margin-top:4.8pt;width:48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" path="m15663,14865l21600,8826r-3150,l18450,8310c18450,3721,14320,,9225,,4130,,,3799,,8485l,21600r5574,l5574,8310v,-1646,1481,-2980,3308,-2980l9568,5330v1827,,3308,1334,3308,2980l12876,8826r-3151,l15663,14865xe" fillcolor="#ccf">
                      <v:stroke joinstyle="miter"/>
                      <v:shadow on="t" offset="6pt,6pt"/>
                      <v:path o:connecttype="custom" o:connectlocs="260350,0;78655,619125;274461,252981;442045,426078;609600,252981" o:connectangles="270,90,90,90,0" textboxrect="0,8310,5574,21600"/>
                      <o:lock v:ext="edit" verticies="t"/>
                    </v:shape>
                  </w:pict>
                </mc:Fallback>
              </mc:AlternateContent>
            </w:r>
          </w:p>
          <w:p w:rsidR="00F009E8" w:rsidRDefault="00F009E8" w:rsidP="002812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009E8" w:rsidRDefault="00F009E8" w:rsidP="002812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009E8" w:rsidRPr="005710CB" w:rsidRDefault="00F009E8" w:rsidP="002812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710CB" w:rsidTr="00281265">
        <w:tc>
          <w:tcPr>
            <w:tcW w:w="4536" w:type="dxa"/>
          </w:tcPr>
          <w:p w:rsidR="005710CB" w:rsidRPr="005710CB" w:rsidRDefault="005710CB" w:rsidP="005710CB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710C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Return to school by closest or safest means</w:t>
            </w:r>
          </w:p>
          <w:p w:rsidR="005710CB" w:rsidRPr="005710CB" w:rsidRDefault="005710CB" w:rsidP="005710CB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710C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Account for all your students</w:t>
            </w:r>
          </w:p>
          <w:p w:rsidR="005710CB" w:rsidRPr="005710CB" w:rsidRDefault="005710CB" w:rsidP="005710CB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710C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Report discrepancies to the office</w:t>
            </w:r>
          </w:p>
          <w:p w:rsidR="005710CB" w:rsidRPr="005710CB" w:rsidRDefault="005710CB" w:rsidP="005710CB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710C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Have a predetermined plan (report to cafeteria, next class, homeroom)</w:t>
            </w:r>
          </w:p>
          <w:p w:rsidR="005710CB" w:rsidRPr="005710CB" w:rsidRDefault="005710CB" w:rsidP="005710CB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710C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Prepare to conduct a Shelter in Place and Cover, Drop, &amp; Hold</w:t>
            </w:r>
          </w:p>
          <w:p w:rsidR="005710CB" w:rsidRPr="005710CB" w:rsidRDefault="005710CB" w:rsidP="005710CB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710C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IF a threat is inside the building, DO NOT RETURN: </w:t>
            </w:r>
          </w:p>
          <w:p w:rsidR="005710CB" w:rsidRPr="005710CB" w:rsidRDefault="005710CB" w:rsidP="005710CB">
            <w:pPr>
              <w:numPr>
                <w:ilvl w:val="1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710C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go to a designated alternative site</w:t>
            </w:r>
          </w:p>
          <w:p w:rsidR="005710CB" w:rsidRPr="005710CB" w:rsidRDefault="005710CB" w:rsidP="005710CB">
            <w:pPr>
              <w:numPr>
                <w:ilvl w:val="1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710C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Contact 911 and give location</w:t>
            </w:r>
          </w:p>
          <w:p w:rsidR="005710CB" w:rsidRPr="005710CB" w:rsidRDefault="005710CB" w:rsidP="005710CB">
            <w:pPr>
              <w:numPr>
                <w:ilvl w:val="1"/>
                <w:numId w:val="2"/>
              </w:num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710C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Contact the Central Office at 301-766-8888</w:t>
            </w:r>
          </w:p>
        </w:tc>
      </w:tr>
    </w:tbl>
    <w:p w:rsidR="005710CB" w:rsidRDefault="005710CB"/>
    <w:p w:rsidR="005710CB" w:rsidRDefault="005710CB"/>
    <w:p w:rsidR="005710CB" w:rsidRDefault="005710CB"/>
    <w:p w:rsidR="005710CB" w:rsidRDefault="005710CB"/>
    <w:p w:rsidR="005710CB" w:rsidRDefault="005710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5710CB" w:rsidTr="00281265">
        <w:tc>
          <w:tcPr>
            <w:tcW w:w="4536" w:type="dxa"/>
          </w:tcPr>
          <w:p w:rsidR="005710CB" w:rsidRPr="000F7837" w:rsidRDefault="005710CB" w:rsidP="00281265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5710CB">
              <w:rPr>
                <w:rFonts w:ascii="Impact" w:hAnsi="Impact"/>
                <w:color w:val="FF0000"/>
                <w:sz w:val="32"/>
                <w:szCs w:val="32"/>
              </w:rPr>
              <w:t>Cover, Drop, and Hold</w:t>
            </w:r>
          </w:p>
        </w:tc>
      </w:tr>
      <w:tr w:rsidR="005710CB" w:rsidTr="00281265">
        <w:tc>
          <w:tcPr>
            <w:tcW w:w="4536" w:type="dxa"/>
          </w:tcPr>
          <w:p w:rsidR="005710CB" w:rsidRDefault="005710CB" w:rsidP="002812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10CB">
              <w:rPr>
                <w:rFonts w:ascii="Arial" w:hAnsi="Arial" w:cs="Arial"/>
                <w:b/>
                <w:sz w:val="28"/>
                <w:szCs w:val="28"/>
              </w:rPr>
              <w:t>Thr</w:t>
            </w:r>
            <w:r w:rsidR="0055243A">
              <w:rPr>
                <w:rFonts w:ascii="Arial" w:hAnsi="Arial" w:cs="Arial"/>
                <w:b/>
                <w:sz w:val="28"/>
                <w:szCs w:val="28"/>
              </w:rPr>
              <w:t>eat of falling debris (tornado, hurricane</w:t>
            </w:r>
            <w:r w:rsidRPr="005710CB">
              <w:rPr>
                <w:rFonts w:ascii="Arial" w:hAnsi="Arial" w:cs="Arial"/>
                <w:b/>
                <w:sz w:val="28"/>
                <w:szCs w:val="28"/>
              </w:rPr>
              <w:t>, or earthquake)</w:t>
            </w:r>
          </w:p>
          <w:p w:rsidR="00F009E8" w:rsidRPr="005710CB" w:rsidRDefault="00F009E8" w:rsidP="002812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800100" cy="723900"/>
                  <wp:effectExtent l="0" t="0" r="0" b="0"/>
                  <wp:docPr id="8" name="Picture 8" descr="C:\Users\pumphcar\AppData\Local\Microsoft\Windows\Temporary Internet Files\Content.IE5\U6NVR9ZG\MC9001049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umphcar\AppData\Local\Microsoft\Windows\Temporary Internet Files\Content.IE5\U6NVR9ZG\MC9001049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609600" cy="676275"/>
                  <wp:effectExtent l="0" t="0" r="0" b="9525"/>
                  <wp:docPr id="9" name="Picture 9" descr="C:\Users\pumphcar\AppData\Local\Microsoft\Windows\Temporary Internet Files\Content.IE5\CZH1FUF8\MC9000236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umphcar\AppData\Local\Microsoft\Windows\Temporary Internet Files\Content.IE5\CZH1FUF8\MC9000236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838200" cy="676275"/>
                  <wp:effectExtent l="0" t="0" r="0" b="9525"/>
                  <wp:docPr id="10" name="Picture 10" descr="C:\Users\pumphcar\AppData\Local\Microsoft\Windows\Temporary Internet Files\Content.IE5\HJU3DCFB\MC9001049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umphcar\AppData\Local\Microsoft\Windows\Temporary Internet Files\Content.IE5\HJU3DCFB\MC9001049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0CB" w:rsidTr="00281265">
        <w:tc>
          <w:tcPr>
            <w:tcW w:w="4536" w:type="dxa"/>
          </w:tcPr>
          <w:p w:rsidR="005710CB" w:rsidRPr="005710CB" w:rsidRDefault="005710CB" w:rsidP="005710CB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710C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Move everyone inside and away from windows</w:t>
            </w:r>
          </w:p>
          <w:p w:rsidR="005710CB" w:rsidRPr="005710CB" w:rsidRDefault="005710CB" w:rsidP="005710CB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710C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Close all doors, windows, and blinds</w:t>
            </w:r>
          </w:p>
          <w:p w:rsidR="005710CB" w:rsidRPr="005710CB" w:rsidRDefault="005710CB" w:rsidP="005710CB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710C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Find an area that provides protection (under a desk or against an interior wall)</w:t>
            </w:r>
          </w:p>
          <w:p w:rsidR="005710CB" w:rsidRPr="005710CB" w:rsidRDefault="005710CB" w:rsidP="005710CB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710C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Maintain a drop position (resting on knees and elbows, with hands clasped behind the neck)</w:t>
            </w:r>
          </w:p>
          <w:p w:rsidR="005710CB" w:rsidRPr="005710CB" w:rsidRDefault="005710CB" w:rsidP="005710CB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710C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Keep the face down against the interior of arms for protection</w:t>
            </w:r>
          </w:p>
          <w:p w:rsidR="005710CB" w:rsidRPr="005710CB" w:rsidRDefault="005710CB" w:rsidP="005710CB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710C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Remain in designated area until instructed that it is safe to leave</w:t>
            </w:r>
          </w:p>
        </w:tc>
      </w:tr>
    </w:tbl>
    <w:p w:rsidR="005710CB" w:rsidRDefault="005710CB"/>
    <w:p w:rsidR="005710CB" w:rsidRDefault="005710CB"/>
    <w:p w:rsidR="005710CB" w:rsidRDefault="005710CB"/>
    <w:p w:rsidR="005710CB" w:rsidRDefault="005710CB"/>
    <w:p w:rsidR="005710CB" w:rsidRDefault="00F009E8">
      <w:r w:rsidRPr="005710C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158CA" wp14:editId="20C81B1F">
                <wp:simplePos x="0" y="0"/>
                <wp:positionH relativeFrom="column">
                  <wp:posOffset>-57150</wp:posOffset>
                </wp:positionH>
                <wp:positionV relativeFrom="paragraph">
                  <wp:posOffset>-290830</wp:posOffset>
                </wp:positionV>
                <wp:extent cx="9010650" cy="12382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6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0CB" w:rsidRPr="005710CB" w:rsidRDefault="005710CB" w:rsidP="005710C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710CB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Emergency Procedures </w:t>
                            </w:r>
                          </w:p>
                          <w:p w:rsidR="005710CB" w:rsidRPr="005710CB" w:rsidRDefault="005710CB" w:rsidP="005710C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5710CB">
                              <w:rPr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Fountaindale’s</w:t>
                            </w:r>
                            <w:proofErr w:type="spellEnd"/>
                            <w:r w:rsidRPr="005710CB">
                              <w:rPr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Quick Reference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.5pt;margin-top:-22.9pt;width:709.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" filled="f" stroked="f">
                <v:fill o:detectmouseclick="t"/>
                <v:textbox>
                  <w:txbxContent>
                    <w:p w:rsidR="005710CB" w:rsidRPr="005710CB" w:rsidRDefault="005710CB" w:rsidP="005710CB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710CB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Emergency Procedures </w:t>
                      </w:r>
                    </w:p>
                    <w:p w:rsidR="005710CB" w:rsidRPr="005710CB" w:rsidRDefault="005710CB" w:rsidP="005710CB">
                      <w:pPr>
                        <w:spacing w:line="240" w:lineRule="auto"/>
                        <w:jc w:val="center"/>
                        <w:rPr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5710CB">
                        <w:rPr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Fountaindale’s</w:t>
                      </w:r>
                      <w:proofErr w:type="spellEnd"/>
                      <w:r w:rsidRPr="005710CB">
                        <w:rPr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Quick Reference Guide</w:t>
                      </w:r>
                    </w:p>
                  </w:txbxContent>
                </v:textbox>
              </v:shape>
            </w:pict>
          </mc:Fallback>
        </mc:AlternateContent>
      </w:r>
    </w:p>
    <w:p w:rsidR="005710CB" w:rsidRDefault="005710CB"/>
    <w:p w:rsidR="005710CB" w:rsidRDefault="005710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5710CB" w:rsidTr="00281265">
        <w:tc>
          <w:tcPr>
            <w:tcW w:w="4536" w:type="dxa"/>
          </w:tcPr>
          <w:p w:rsidR="005710CB" w:rsidRPr="000F7837" w:rsidRDefault="00F21D2A" w:rsidP="00281265">
            <w:pPr>
              <w:jc w:val="center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color w:val="FF0000"/>
                <w:sz w:val="32"/>
                <w:szCs w:val="32"/>
              </w:rPr>
              <w:t>Lockdown</w:t>
            </w:r>
          </w:p>
        </w:tc>
      </w:tr>
      <w:tr w:rsidR="005710CB" w:rsidTr="00281265">
        <w:tc>
          <w:tcPr>
            <w:tcW w:w="4536" w:type="dxa"/>
          </w:tcPr>
          <w:p w:rsidR="0048391B" w:rsidRDefault="0048391B" w:rsidP="004839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Intruder in/</w:t>
            </w:r>
            <w:r w:rsidRPr="0048391B">
              <w:rPr>
                <w:rFonts w:ascii="Arial" w:hAnsi="Arial" w:cs="Arial"/>
                <w:b/>
                <w:sz w:val="28"/>
                <w:szCs w:val="28"/>
              </w:rPr>
              <w:t>around building</w:t>
            </w:r>
            <w:r>
              <w:rPr>
                <w:rFonts w:ascii="Arial" w:hAnsi="Arial" w:cs="Arial"/>
                <w:b/>
                <w:sz w:val="28"/>
                <w:szCs w:val="28"/>
              </w:rPr>
              <w:t>, violence in/</w:t>
            </w:r>
            <w:r w:rsidRPr="0048391B">
              <w:rPr>
                <w:rFonts w:ascii="Arial" w:hAnsi="Arial" w:cs="Arial"/>
                <w:b/>
                <w:sz w:val="28"/>
                <w:szCs w:val="28"/>
              </w:rPr>
              <w:t>near school</w:t>
            </w:r>
            <w:r>
              <w:rPr>
                <w:rFonts w:ascii="Arial" w:hAnsi="Arial" w:cs="Arial"/>
                <w:b/>
                <w:sz w:val="28"/>
                <w:szCs w:val="28"/>
              </w:rPr>
              <w:t>,  or civil d</w:t>
            </w:r>
            <w:r w:rsidRPr="0048391B">
              <w:rPr>
                <w:rFonts w:ascii="Arial" w:hAnsi="Arial" w:cs="Arial"/>
                <w:b/>
                <w:sz w:val="28"/>
                <w:szCs w:val="28"/>
              </w:rPr>
              <w:t>isturbance</w:t>
            </w:r>
          </w:p>
          <w:p w:rsidR="0055243A" w:rsidRPr="005710CB" w:rsidRDefault="0055243A" w:rsidP="004839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7F667BA9" wp14:editId="19A2F9E8">
                  <wp:extent cx="790575" cy="657225"/>
                  <wp:effectExtent l="0" t="0" r="9525" b="9525"/>
                  <wp:docPr id="11" name="Picture 11" descr="C:\Users\pumphcar\AppData\Local\Microsoft\Windows\Temporary Internet Files\Content.IE5\PUT4P80U\MC9003917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umphcar\AppData\Local\Microsoft\Windows\Temporary Internet Files\Content.IE5\PUT4P80U\MC9003917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0CB" w:rsidTr="00281265">
        <w:tc>
          <w:tcPr>
            <w:tcW w:w="4536" w:type="dxa"/>
          </w:tcPr>
          <w:p w:rsidR="0048391B" w:rsidRPr="0048391B" w:rsidRDefault="0048391B" w:rsidP="0048391B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39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Take shelter, lock doors,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cover windows and doors,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remain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4839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quiet.</w:t>
            </w:r>
          </w:p>
          <w:p w:rsidR="0048391B" w:rsidRPr="0048391B" w:rsidRDefault="0048391B" w:rsidP="0048391B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39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If you are in a safe area, do not unlock your door for anyone.</w:t>
            </w:r>
          </w:p>
          <w:p w:rsidR="0048391B" w:rsidRPr="0048391B" w:rsidRDefault="0048391B" w:rsidP="0048391B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39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Ignore all bells and fire alarms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</w:t>
            </w:r>
            <w:r w:rsidRPr="004839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unless you see fire or smoke.</w:t>
            </w:r>
          </w:p>
          <w:p w:rsidR="0048391B" w:rsidRPr="0048391B" w:rsidRDefault="0048391B" w:rsidP="0048391B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39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If lockdown is announced during transition with classes, move to the first available classroom or secure area.</w:t>
            </w:r>
          </w:p>
          <w:p w:rsidR="0048391B" w:rsidRPr="0048391B" w:rsidRDefault="0048391B" w:rsidP="0048391B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39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Portable classrooms should be locked. Do not move without determining the location of the threat.</w:t>
            </w:r>
          </w:p>
          <w:p w:rsidR="0048391B" w:rsidRPr="0048391B" w:rsidRDefault="0048391B" w:rsidP="0048391B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39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If a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class is outside and observes a threat,</w:t>
            </w:r>
            <w:r w:rsidRPr="004839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seek shelter away from the school.</w:t>
            </w:r>
          </w:p>
          <w:p w:rsidR="00F21D2A" w:rsidRPr="0048391B" w:rsidRDefault="0048391B" w:rsidP="00F21D2A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39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The all clear announcement will be mad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 by the school administrator or</w:t>
            </w:r>
            <w:r w:rsidRPr="004839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police.</w:t>
            </w:r>
          </w:p>
        </w:tc>
      </w:tr>
    </w:tbl>
    <w:p w:rsidR="005710CB" w:rsidRDefault="005710CB"/>
    <w:p w:rsidR="00F009E8" w:rsidRDefault="00F009E8"/>
    <w:p w:rsidR="003861AD" w:rsidRDefault="003861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3861AD" w:rsidTr="00281265">
        <w:tc>
          <w:tcPr>
            <w:tcW w:w="4536" w:type="dxa"/>
          </w:tcPr>
          <w:p w:rsidR="003861AD" w:rsidRPr="000F7837" w:rsidRDefault="003861AD" w:rsidP="00281265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3861AD">
              <w:rPr>
                <w:rFonts w:ascii="Impact" w:hAnsi="Impact"/>
                <w:color w:val="FF0000"/>
                <w:sz w:val="32"/>
                <w:szCs w:val="32"/>
              </w:rPr>
              <w:t>Modified Lockdown</w:t>
            </w:r>
          </w:p>
        </w:tc>
      </w:tr>
      <w:tr w:rsidR="003861AD" w:rsidTr="00281265">
        <w:tc>
          <w:tcPr>
            <w:tcW w:w="4536" w:type="dxa"/>
          </w:tcPr>
          <w:p w:rsidR="003861AD" w:rsidRDefault="003861AD" w:rsidP="002812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861AD">
              <w:rPr>
                <w:rFonts w:ascii="Arial" w:hAnsi="Arial" w:cs="Arial"/>
                <w:b/>
                <w:sz w:val="28"/>
                <w:szCs w:val="28"/>
              </w:rPr>
              <w:t>Threat near the school</w:t>
            </w:r>
          </w:p>
          <w:p w:rsidR="0055243A" w:rsidRPr="005710CB" w:rsidRDefault="0055243A" w:rsidP="002812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426E8AD6">
                  <wp:extent cx="792480" cy="658495"/>
                  <wp:effectExtent l="0" t="0" r="762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1AD" w:rsidTr="00281265">
        <w:tc>
          <w:tcPr>
            <w:tcW w:w="4536" w:type="dxa"/>
          </w:tcPr>
          <w:p w:rsidR="003861AD" w:rsidRPr="003861AD" w:rsidRDefault="003861AD" w:rsidP="003861AD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61A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Account for all your students</w:t>
            </w:r>
          </w:p>
          <w:p w:rsidR="003861AD" w:rsidRPr="003861AD" w:rsidRDefault="003861AD" w:rsidP="003861AD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61A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Report discrepancies to the office</w:t>
            </w:r>
          </w:p>
          <w:p w:rsidR="003861AD" w:rsidRPr="003861AD" w:rsidRDefault="003861AD" w:rsidP="003861AD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61A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Lock doors</w:t>
            </w:r>
          </w:p>
          <w:p w:rsidR="003861AD" w:rsidRPr="003861AD" w:rsidRDefault="003861AD" w:rsidP="003861AD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61A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Close Blinds</w:t>
            </w:r>
          </w:p>
          <w:p w:rsidR="003861AD" w:rsidRPr="003861AD" w:rsidRDefault="003861AD" w:rsidP="003861AD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61A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Remind students that outside doors should not be opened for anyone </w:t>
            </w:r>
          </w:p>
          <w:p w:rsidR="003861AD" w:rsidRPr="003861AD" w:rsidRDefault="003861AD" w:rsidP="003861AD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61A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Students to remain inside the building (Portables to be moved inside at Administrator’s discretion)</w:t>
            </w:r>
          </w:p>
          <w:p w:rsidR="003861AD" w:rsidRPr="003861AD" w:rsidRDefault="003861AD" w:rsidP="003861AD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61A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Monitor Class Changes (Unless instructed to remain in classroom)</w:t>
            </w:r>
          </w:p>
        </w:tc>
      </w:tr>
    </w:tbl>
    <w:p w:rsidR="003861AD" w:rsidRDefault="003861AD"/>
    <w:p w:rsidR="003861AD" w:rsidRDefault="003861AD"/>
    <w:p w:rsidR="003861AD" w:rsidRDefault="003861AD"/>
    <w:p w:rsidR="003861AD" w:rsidRDefault="003861AD"/>
    <w:p w:rsidR="003861AD" w:rsidRDefault="003861AD"/>
    <w:p w:rsidR="003861AD" w:rsidRDefault="003861AD"/>
    <w:p w:rsidR="003861AD" w:rsidRDefault="003861AD"/>
    <w:p w:rsidR="003861AD" w:rsidRDefault="003861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3861AD" w:rsidTr="00281265">
        <w:tc>
          <w:tcPr>
            <w:tcW w:w="4536" w:type="dxa"/>
          </w:tcPr>
          <w:p w:rsidR="003861AD" w:rsidRPr="000F7837" w:rsidRDefault="003861AD" w:rsidP="00281265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3861AD">
              <w:rPr>
                <w:rFonts w:ascii="Impact" w:hAnsi="Impact"/>
                <w:color w:val="FF0000"/>
                <w:sz w:val="32"/>
                <w:szCs w:val="32"/>
              </w:rPr>
              <w:t>Shelter in Place</w:t>
            </w:r>
          </w:p>
        </w:tc>
      </w:tr>
      <w:tr w:rsidR="003861AD" w:rsidTr="00281265">
        <w:tc>
          <w:tcPr>
            <w:tcW w:w="4536" w:type="dxa"/>
          </w:tcPr>
          <w:p w:rsidR="003861AD" w:rsidRDefault="003861AD" w:rsidP="003861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861AD">
              <w:rPr>
                <w:rFonts w:ascii="Arial" w:hAnsi="Arial" w:cs="Arial"/>
                <w:b/>
                <w:sz w:val="28"/>
                <w:szCs w:val="28"/>
              </w:rPr>
              <w:t>A chemical or radiological contamination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Pr="003861AD">
              <w:rPr>
                <w:rFonts w:ascii="Arial" w:hAnsi="Arial" w:cs="Arial"/>
                <w:b/>
                <w:sz w:val="28"/>
                <w:szCs w:val="28"/>
              </w:rPr>
              <w:t>Hazardous outdoor environment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Pr="003861AD">
              <w:rPr>
                <w:rFonts w:ascii="Arial" w:hAnsi="Arial" w:cs="Arial"/>
                <w:b/>
                <w:sz w:val="28"/>
                <w:szCs w:val="28"/>
              </w:rPr>
              <w:t>Hurricane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Pr="003861AD">
              <w:rPr>
                <w:rFonts w:ascii="Arial" w:hAnsi="Arial" w:cs="Arial"/>
                <w:b/>
                <w:sz w:val="28"/>
                <w:szCs w:val="28"/>
              </w:rPr>
              <w:t>Tornado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Pr="003861AD">
              <w:rPr>
                <w:rFonts w:ascii="Arial" w:hAnsi="Arial" w:cs="Arial"/>
                <w:b/>
                <w:sz w:val="28"/>
                <w:szCs w:val="28"/>
              </w:rPr>
              <w:t>Earthquake</w:t>
            </w:r>
          </w:p>
          <w:p w:rsidR="0055243A" w:rsidRPr="005710CB" w:rsidRDefault="0055243A" w:rsidP="003861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647700" cy="619125"/>
                  <wp:effectExtent l="0" t="0" r="0" b="9525"/>
                  <wp:docPr id="14" name="Picture 14" descr="C:\Users\pumphcar\AppData\Local\Microsoft\Windows\Temporary Internet Files\Content.IE5\EELQLH94\MC90030524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umphcar\AppData\Local\Microsoft\Windows\Temporary Internet Files\Content.IE5\EELQLH94\MC90030524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1AD" w:rsidTr="0048391B">
        <w:trPr>
          <w:trHeight w:val="6308"/>
        </w:trPr>
        <w:tc>
          <w:tcPr>
            <w:tcW w:w="4536" w:type="dxa"/>
          </w:tcPr>
          <w:p w:rsidR="003861AD" w:rsidRPr="0055243A" w:rsidRDefault="003861AD" w:rsidP="003861AD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52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</w:t>
            </w:r>
            <w:r w:rsidRPr="003861A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ake immediate shelter wherever you are.  If not in a classroom move to the closest classroom </w:t>
            </w:r>
          </w:p>
          <w:p w:rsidR="00F21D2A" w:rsidRPr="0055243A" w:rsidRDefault="00F21D2A" w:rsidP="00F21D2A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52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Listen for announcements</w:t>
            </w:r>
          </w:p>
          <w:p w:rsidR="003861AD" w:rsidRPr="003861AD" w:rsidRDefault="00F21D2A" w:rsidP="003861AD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52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If </w:t>
            </w:r>
            <w:r w:rsidR="003861AD" w:rsidRPr="003861A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instructed to</w:t>
            </w:r>
            <w:r w:rsidRPr="00552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seal the room:  </w:t>
            </w:r>
            <w:r w:rsidR="003861AD" w:rsidRPr="003861A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use duct tape and plastic sheeting</w:t>
            </w:r>
            <w:r w:rsidR="003861AD" w:rsidRPr="00552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(garbage bags)</w:t>
            </w:r>
            <w:r w:rsidR="003861AD" w:rsidRPr="003861A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to </w:t>
            </w:r>
            <w:r w:rsidR="0055243A" w:rsidRPr="00552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seal </w:t>
            </w:r>
            <w:r w:rsidRPr="00552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around the door. </w:t>
            </w:r>
            <w:r w:rsidR="0055243A" w:rsidRPr="00552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Tape plastic over windows. Tape over vents, electrical outlets, </w:t>
            </w:r>
            <w:r w:rsidR="003861AD" w:rsidRPr="003861A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and other</w:t>
            </w:r>
            <w:r w:rsidR="0055243A" w:rsidRPr="00552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openings. R</w:t>
            </w:r>
            <w:r w:rsidR="003861AD" w:rsidRPr="003861A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educe the flow of air into the room.</w:t>
            </w:r>
          </w:p>
          <w:p w:rsidR="003861AD" w:rsidRPr="003861AD" w:rsidRDefault="003861AD" w:rsidP="003861AD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861A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Do not evacuate unless instructed to do so.</w:t>
            </w:r>
          </w:p>
          <w:p w:rsidR="003861AD" w:rsidRPr="003861AD" w:rsidRDefault="00F21D2A" w:rsidP="003861AD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52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After cleared:</w:t>
            </w:r>
            <w:r w:rsidR="003861AD" w:rsidRPr="003861A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open windows and doors, turn on ventilation systems, and go outside until the building's air</w:t>
            </w:r>
            <w:r w:rsidR="0055243A" w:rsidRPr="00552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is clean.</w:t>
            </w:r>
          </w:p>
          <w:p w:rsidR="003861AD" w:rsidRPr="00F21D2A" w:rsidRDefault="003861AD" w:rsidP="0048391B">
            <w:pPr>
              <w:numPr>
                <w:ilvl w:val="0"/>
                <w:numId w:val="5"/>
              </w:num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861A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Follow</w:t>
            </w:r>
            <w:r w:rsidR="0055243A" w:rsidRPr="00552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instructions </w:t>
            </w:r>
            <w:r w:rsidR="0048391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from</w:t>
            </w:r>
            <w:r w:rsidRPr="003861A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authorities to avoid chemical or radiological contaminants outdoors.</w:t>
            </w:r>
          </w:p>
        </w:tc>
      </w:tr>
    </w:tbl>
    <w:p w:rsidR="003861AD" w:rsidRDefault="003861AD"/>
    <w:sectPr w:rsidR="003861AD" w:rsidSect="000F7837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373"/>
    <w:multiLevelType w:val="multilevel"/>
    <w:tmpl w:val="BD10BC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E8E3D01"/>
    <w:multiLevelType w:val="multilevel"/>
    <w:tmpl w:val="258CA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19B4248"/>
    <w:multiLevelType w:val="multilevel"/>
    <w:tmpl w:val="0AFA9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C0E18AB"/>
    <w:multiLevelType w:val="multilevel"/>
    <w:tmpl w:val="080E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A2762"/>
    <w:multiLevelType w:val="multilevel"/>
    <w:tmpl w:val="4E6A9F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773A3A88"/>
    <w:multiLevelType w:val="multilevel"/>
    <w:tmpl w:val="5BFA0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37"/>
    <w:rsid w:val="000F7837"/>
    <w:rsid w:val="003861AD"/>
    <w:rsid w:val="0048391B"/>
    <w:rsid w:val="0055243A"/>
    <w:rsid w:val="005710CB"/>
    <w:rsid w:val="005A77C7"/>
    <w:rsid w:val="005D56FA"/>
    <w:rsid w:val="00B13485"/>
    <w:rsid w:val="00C3565A"/>
    <w:rsid w:val="00F009E8"/>
    <w:rsid w:val="00F21D2A"/>
    <w:rsid w:val="00F7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0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0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Pumphrey, Carly</dc:creator>
  <cp:lastModifiedBy>Williamson, Theresa</cp:lastModifiedBy>
  <cp:revision>2</cp:revision>
  <cp:lastPrinted>2013-04-05T14:13:00Z</cp:lastPrinted>
  <dcterms:created xsi:type="dcterms:W3CDTF">2013-06-24T12:05:00Z</dcterms:created>
  <dcterms:modified xsi:type="dcterms:W3CDTF">2013-06-24T12:05:00Z</dcterms:modified>
</cp:coreProperties>
</file>